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9" w:lineRule="auto"/>
      </w:pPr>
      <w:r>
        <w:rPr>
          <w:rFonts w:ascii="Aptos" w:hAnsi="Aptos"/>
          <w:b/>
          <w:i w:val="0"/>
          <w:color w:val="3976E8"/>
          <w:sz w:val="17"/>
        </w:rPr>
        <w:t>BEWERKBARE TEMPLATE  /  IT-DIENSTVERLENING</w:t>
      </w:r>
    </w:p>
    <w:p>
      <w:pPr>
        <w:pStyle w:val="Title"/>
        <w:keepNext/>
        <w:spacing w:after="80"/>
      </w:pPr>
      <w:r>
        <w:rPr>
          <w:rFonts w:ascii="Aptos" w:hAnsi="Aptos"/>
          <w:b/>
          <w:i w:val="0"/>
          <w:color w:val="182033"/>
          <w:sz w:val="52"/>
        </w:rPr>
        <w:t>Offerte voor IT-dienstverlening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96579"/>
          <w:sz w:val="21"/>
        </w:rPr>
        <w:t>Maak implementatie, beheer, scope en terugkerende kosten inzichtelijk.</w:t>
      </w:r>
    </w:p>
    <w:p>
      <w:pPr>
        <w:spacing w:before="0" w:after="160" w:line="259" w:lineRule="auto"/>
      </w:pPr>
      <w:r>
        <w:rPr>
          <w:rFonts w:ascii="Aptos" w:hAnsi="Aptos"/>
          <w:b w:val="0"/>
          <w:i w:val="0"/>
          <w:color w:val="6546D7"/>
          <w:sz w:val="18"/>
        </w:rPr>
        <w:t>Vervang de velden tussen accolades door je eigen gegevens. Pas scope, bedragen, planning en afspraken aan voordat je de offerte deelt.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Voorstelgegevens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8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Invullen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Opdrachtgever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{Naam organisatie}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Contactpersoon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{Naam en functie}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Opdrachtnemer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{Bedrijfsnaam en contactgegevens}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Referentie en datum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{Offertenummer}  ·  {Datum}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Geldig tot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{Geldigheidsdatum}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Waar je naar zoekt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{Beschrijf de IT-vraag, de huidige omgeving en de aanleiding, bijvoorbeeld migratie, beheer of uitbreiding.}</w:t>
      </w:r>
    </w:p>
    <w:p>
      <w:pPr>
        <w:spacing w:before="0" w:after="40" w:line="259" w:lineRule="auto"/>
      </w:pPr>
      <w:r>
        <w:rPr>
          <w:rFonts w:ascii="Aptos" w:hAnsi="Aptos"/>
          <w:b/>
          <w:i w:val="0"/>
          <w:color w:val="6546D7"/>
          <w:sz w:val="18"/>
        </w:rPr>
        <w:t>Gewenst resultaat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596579"/>
          <w:sz w:val="18"/>
        </w:rPr>
        <w:t>{Beschrijf het resultaat dat voor de opdrachtgever belangrijk is en hoe je samen beoordeelt of het is bereikt.}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Ons voorstel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We stellen voor om {dienst of oplossing} in te richten voor {organisatie of aantal gebruikers}. De werkzaamheden, afhankelijkheden en beheerafspraken staan hieronder. Technische keuzes, aantallen en tarieven worden vóór akkoord gecontroleerd.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In het kort</w:t>
            </w:r>
          </w:p>
        </w:tc>
        <w:tc>
          <w:tcPr>
            <w:tcW w:type="dxa" w:w="68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Voorstel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Doel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{Doel van de opdracht}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Aanpak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{Kern van de aanpak}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Start en doorlooptijd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{Voorgestelde startdatum} · {Doorlooptijd}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Investering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{Totaal eenmalig} en/of {Bedrag per periode}</w:t>
            </w:r>
          </w:p>
        </w:tc>
      </w:tr>
    </w:tbl>
    <w:p>
      <w:pPr>
        <w:spacing w:after="0" w:before="0" w:line="60" w:lineRule="exact"/>
      </w:pPr>
    </w:p>
    <w:p>
      <w:r>
        <w:br w:type="page"/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Aanpak en fasering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396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Werkzaamheden</w:t>
            </w:r>
          </w:p>
        </w:tc>
        <w:tc>
          <w:tcPr>
            <w:tcW w:type="dxa" w:w="40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Resultaat en akkoordmoment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1 · Inventarisatie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{Omgeving, wensen en afhankelijkheden in kaart brengen.}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{Scope en randvoorwaarden samen bevestigen.}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2 · Inrichten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{Implementatie, migratie of configuratie.}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{Testen tegen vooraf afgesproken criteria.}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3 · Overdracht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{Documentatie, uitleg en eventuele beheerstart.}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{Overdracht en beheergrens expliciet accepteren.}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Op te leveren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396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Beschrijving</w:t>
            </w:r>
          </w:p>
        </w:tc>
        <w:tc>
          <w:tcPr>
            <w:tcW w:type="dxa" w:w="40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Acceptatie afgesproken met opdrachtgever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Implementatie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{Systemen, locaties, gebruikers en werkzaamheden.}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{Test- en acceptatiecriteria vooraf afspreken.}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Beheer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{Diensten, frequentie, servicevenster en contactroute.}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{Beschikbaarheid en escalatieafspraken vastleggen.}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Documentatie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{Configuratie- of overdrachtsdocumentatie.}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{Inhoud, eigenaar en oplevermoment afspreken.}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Binnen de scope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{Eenmalige werkzaamheden: installatie, migratie, configuratie of projectwerk.}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{Terugkerende diensten: beheer, monitoring of ondersteuning zoals afgesproken.}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{Aantallen werkplekken, licenties, systemen en locaties expliciet invullen.}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Buiten de scope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{Noem uitgesloten systemen, licenties, hardware, werkzaamheden, servicevensters en meerwerk. Vul geen SLA, responstijd of beveiligingsbelofte in zonder expliciete afspraak.}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Bijdrage van de opdrachtgever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596579"/>
          <w:sz w:val="18"/>
        </w:rPr>
        <w:t>{Welke informatie, toegang, feedback of besluiten nodig zijn en wie daarvoor verantwoordelijk is.}</w:t>
      </w:r>
    </w:p>
    <w:p>
      <w:r>
        <w:br w:type="page"/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Planning en samenwerking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98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Moment</w:t>
            </w:r>
          </w:p>
        </w:tc>
        <w:tc>
          <w:tcPr>
            <w:tcW w:type="dxa" w:w="362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Activiteit</w:t>
            </w:r>
          </w:p>
        </w:tc>
        <w:tc>
          <w:tcPr>
            <w:tcW w:type="dxa" w:w="42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Afspraak of afhankelijkheid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Voorbereiding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{Toegang, inventarisatie en planning}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{Benodigde accounts, gegevens en contactpersonen.}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Uitvoering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{Implementatie of migratie}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{Onderhoudsmoment en afhankelijkheden afstemmen.}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Beheerstart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{Overdracht naar beheer}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{Servicevenster en meldroute samen vastleggen.}</w:t>
            </w:r>
          </w:p>
        </w:tc>
      </w:tr>
    </w:tbl>
    <w:p>
      <w:pPr>
        <w:spacing w:after="0" w:before="0" w:line="60" w:lineRule="exact"/>
      </w:pPr>
    </w:p>
    <w:p>
      <w:pPr>
        <w:spacing w:before="0" w:after="100" w:line="259" w:lineRule="auto"/>
      </w:pPr>
      <w:r>
        <w:rPr>
          <w:rFonts w:ascii="Aptos" w:hAnsi="Aptos"/>
          <w:b w:val="0"/>
          <w:i/>
          <w:color w:val="596579"/>
          <w:sz w:val="17"/>
        </w:rPr>
        <w:t>Planning is indicatief totdat beide partijen de startdatum, doorlooptijd en benodigde input hebben afgestemd.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Investering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/>
        </w:trPr>
        <w:tc>
          <w:tcPr>
            <w:tcW w:type="dxa" w:w="11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362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Omschrijving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Aantal / periode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Tarief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Bedrag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Eenmalig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{Bijvoorbeeld: intake, inrichting of projectwerk}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Per maand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{Bijvoorbeeld: beheer of doorlopende dienstverlening}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{Per maand}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Optioneel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{Aanvullend onderdeel}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 / periode}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</w:tbl>
    <w:p>
      <w:pPr>
        <w:spacing w:after="0" w:before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635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Samenvatting investering</w:t>
            </w:r>
          </w:p>
        </w:tc>
        <w:tc>
          <w:tcPr>
            <w:tcW w:type="dxa" w:w="35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Bedrag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Eenmalig subtotaal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{€ ...}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Terugkerend bedrag en frequentie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{€ ... per maand / periode}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Belastingen en totaal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{Belastingafspraak} · {Totaalbedrag}</w:t>
            </w:r>
          </w:p>
        </w:tc>
      </w:tr>
    </w:tbl>
    <w:p>
      <w:pPr>
        <w:spacing w:after="0" w:before="0" w:line="60" w:lineRule="exact"/>
      </w:pPr>
    </w:p>
    <w:p>
      <w:pPr>
        <w:spacing w:before="0" w:after="80" w:line="259" w:lineRule="auto"/>
      </w:pPr>
      <w:r>
        <w:rPr>
          <w:rFonts w:ascii="Aptos" w:hAnsi="Aptos"/>
          <w:b w:val="0"/>
          <w:i/>
          <w:color w:val="596579"/>
          <w:sz w:val="16"/>
        </w:rPr>
        <w:t>Vul bedragen, valuta, belastingbehandeling, facturatiemomenten en eventuele indexatie zelf in en stem deze af voordat je de offerte verstuurt.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Aannames en afspraken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182033"/>
          <w:sz w:val="17"/>
        </w:rPr>
        <w:t>{Vul verantwoordelijkheden, afhankelijkheden, licentieaannames, servicevensters en wijzigingsafspraken alleen in wanneer deze tussen partijen zijn overeengekomen.}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596579"/>
          <w:sz w:val="17"/>
        </w:rPr>
        <w:t>Aanvullende afspraken: {Betalingstermijn} · {Opzeg- of wijzigingsafspraak} · {Overige overeengekomen voorwaarden}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Akkoord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182033"/>
          <w:sz w:val="17"/>
        </w:rPr>
        <w:t>Door ondertekening bevestigen beide partijen dat scope, planning, investering en de hierboven ingevulde afspraken zijn besproken en akkoord zijn.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Namens opdrachtgever</w:t>
            </w:r>
          </w:p>
        </w:tc>
        <w:tc>
          <w:tcPr>
            <w:tcW w:type="dxa" w:w="493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Namens opdrachtnemer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Naam: {Naam}                         Naam: {Naam}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Functie: {Functie}                     Functie: {Functie}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Datum: {Datum}                        Datum: {Datum}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Handtekening:                           Handtekening:</w:t>
            </w:r>
          </w:p>
        </w:tc>
        <w:tc>
          <w:tcPr>
            <w:tcW w:type="dxa" w:w="4933"/>
          </w:tcPr>
          <w:p/>
        </w:tc>
      </w:tr>
    </w:tbl>
    <w:p>
      <w:pPr>
        <w:spacing w:after="0" w:before="0" w:line="6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879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96579"/>
        <w:sz w:val="16"/>
      </w:rPr>
      <w:t>Scalyx · Offertetemplate · Pas dit document aan je eigen afspraken aan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6546D7"/>
        <w:sz w:val="16"/>
      </w:rPr>
      <w:t>SCALYX  /  OFFERTETEMPLATE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0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6546D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820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8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Offertetemplate voor IT-dienstverlening</dc:title>
  <dc:subject>Bewerkbare Nederlandstalige offerte</dc:subject>
  <dc:creator>Scalyx</dc:creator>
  <cp:keywords>offerte, template, dienstverlening, Scalyx</cp:keywords>
  <dc:description>Bewerkbare template met invulvelden.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